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April 6, 2020</w:t>
      </w:r>
    </w:p>
    <w:p w:rsid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b/>
          <w:color w:val="000000"/>
          <w:sz w:val="24"/>
          <w:szCs w:val="24"/>
          <w:bdr w:val="none" w:sz="0" w:space="0" w:color="auto" w:frame="1"/>
        </w:rPr>
      </w:pPr>
      <w:r>
        <w:rPr>
          <w:rFonts w:ascii="inherit" w:eastAsia="Times New Roman" w:hAnsi="inherit" w:cs="Calibri"/>
          <w:b/>
          <w:color w:val="000000"/>
          <w:sz w:val="24"/>
          <w:szCs w:val="24"/>
          <w:bdr w:val="none" w:sz="0" w:space="0" w:color="auto" w:frame="1"/>
        </w:rPr>
        <w:t>Governor’s School Update</w:t>
      </w:r>
    </w:p>
    <w:p w:rsid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Faith Families,</w:t>
      </w: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br/>
      </w:r>
      <w:bookmarkStart w:id="0" w:name="_GoBack"/>
      <w:bookmarkEnd w:id="0"/>
      <w:r w:rsidRPr="006C7EA8">
        <w:rPr>
          <w:rFonts w:ascii="inherit" w:eastAsia="Times New Roman" w:hAnsi="inherit" w:cs="Calibri"/>
          <w:color w:val="000000"/>
          <w:sz w:val="24"/>
          <w:szCs w:val="24"/>
          <w:bdr w:val="none" w:sz="0" w:space="0" w:color="auto" w:frame="1"/>
        </w:rPr>
        <w:t>For those of you who have not yet heard, Governor Inslee announced today that Washington schools will not be physically back on campuses this year. </w:t>
      </w: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The Faith staff will meet next Tuesday to solidify remote learning plans for the remainder of the year.</w:t>
      </w: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On another note, there will be no school Monday, April 13, in observance of Easter Monday. School will resume on Tuesday, April 14, after spring break. </w:t>
      </w: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 xml:space="preserve">We continue to pray for our students, families, and the entire Faith community as life continues to change in ways we could never have expected. May God grant us all His continued presence and mercy as we adjust yet </w:t>
      </w:r>
      <w:proofErr w:type="gramStart"/>
      <w:r w:rsidRPr="006C7EA8">
        <w:rPr>
          <w:rFonts w:ascii="inherit" w:eastAsia="Times New Roman" w:hAnsi="inherit" w:cs="Calibri"/>
          <w:color w:val="000000"/>
          <w:sz w:val="24"/>
          <w:szCs w:val="24"/>
          <w:bdr w:val="none" w:sz="0" w:space="0" w:color="auto" w:frame="1"/>
        </w:rPr>
        <w:t>again.</w:t>
      </w:r>
      <w:proofErr w:type="gramEnd"/>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God's Peace!</w:t>
      </w:r>
    </w:p>
    <w:p w:rsidR="006C7EA8" w:rsidRPr="006C7EA8" w:rsidRDefault="006C7EA8" w:rsidP="006C7EA8">
      <w:pPr>
        <w:spacing w:after="0" w:line="240" w:lineRule="auto"/>
        <w:textAlignment w:val="baseline"/>
        <w:rPr>
          <w:rFonts w:ascii="inherit" w:eastAsia="Times New Roman" w:hAnsi="inherit" w:cs="Calibri"/>
          <w:color w:val="000000"/>
          <w:sz w:val="24"/>
          <w:szCs w:val="24"/>
          <w:bdr w:val="none" w:sz="0" w:space="0" w:color="auto" w:frame="1"/>
        </w:rPr>
      </w:pPr>
      <w:r w:rsidRPr="006C7EA8">
        <w:rPr>
          <w:rFonts w:ascii="inherit" w:eastAsia="Times New Roman" w:hAnsi="inherit" w:cs="Calibri"/>
          <w:color w:val="000000"/>
          <w:sz w:val="24"/>
          <w:szCs w:val="24"/>
          <w:bdr w:val="none" w:sz="0" w:space="0" w:color="auto" w:frame="1"/>
        </w:rPr>
        <w:t xml:space="preserve">Craig </w:t>
      </w:r>
      <w:proofErr w:type="spellStart"/>
      <w:r w:rsidRPr="006C7EA8">
        <w:rPr>
          <w:rFonts w:ascii="inherit" w:eastAsia="Times New Roman" w:hAnsi="inherit" w:cs="Calibri"/>
          <w:color w:val="000000"/>
          <w:sz w:val="24"/>
          <w:szCs w:val="24"/>
          <w:bdr w:val="none" w:sz="0" w:space="0" w:color="auto" w:frame="1"/>
        </w:rPr>
        <w:t>Neumiller</w:t>
      </w:r>
      <w:proofErr w:type="spellEnd"/>
    </w:p>
    <w:p w:rsidR="006C7EA8" w:rsidRPr="006C7EA8" w:rsidRDefault="006C7EA8" w:rsidP="006C7EA8">
      <w:pPr>
        <w:spacing w:after="0" w:line="240" w:lineRule="auto"/>
        <w:textAlignment w:val="baseline"/>
        <w:rPr>
          <w:rFonts w:ascii="Calibri" w:eastAsia="Times New Roman" w:hAnsi="Calibri" w:cs="Calibri"/>
          <w:color w:val="000000"/>
          <w:sz w:val="24"/>
          <w:szCs w:val="24"/>
        </w:rPr>
      </w:pPr>
      <w:r w:rsidRPr="006C7EA8">
        <w:rPr>
          <w:rFonts w:ascii="inherit" w:eastAsia="Times New Roman" w:hAnsi="inherit" w:cs="Calibri"/>
          <w:color w:val="000000"/>
          <w:sz w:val="24"/>
          <w:szCs w:val="24"/>
          <w:bdr w:val="none" w:sz="0" w:space="0" w:color="auto" w:frame="1"/>
        </w:rPr>
        <w:br/>
      </w:r>
    </w:p>
    <w:p w:rsidR="00DE2845" w:rsidRDefault="00DE2845"/>
    <w:sectPr w:rsidR="00DE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A8"/>
    <w:rsid w:val="006C7EA8"/>
    <w:rsid w:val="00D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994F-B642-4F6D-A777-B28AD6E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2204">
      <w:bodyDiv w:val="1"/>
      <w:marLeft w:val="0"/>
      <w:marRight w:val="0"/>
      <w:marTop w:val="0"/>
      <w:marBottom w:val="0"/>
      <w:divBdr>
        <w:top w:val="none" w:sz="0" w:space="0" w:color="auto"/>
        <w:left w:val="none" w:sz="0" w:space="0" w:color="auto"/>
        <w:bottom w:val="none" w:sz="0" w:space="0" w:color="auto"/>
        <w:right w:val="none" w:sz="0" w:space="0" w:color="auto"/>
      </w:divBdr>
      <w:divsChild>
        <w:div w:id="1081835444">
          <w:marLeft w:val="0"/>
          <w:marRight w:val="0"/>
          <w:marTop w:val="0"/>
          <w:marBottom w:val="0"/>
          <w:divBdr>
            <w:top w:val="none" w:sz="0" w:space="0" w:color="auto"/>
            <w:left w:val="none" w:sz="0" w:space="0" w:color="auto"/>
            <w:bottom w:val="none" w:sz="0" w:space="0" w:color="auto"/>
            <w:right w:val="none" w:sz="0" w:space="0" w:color="auto"/>
          </w:divBdr>
          <w:divsChild>
            <w:div w:id="1141074358">
              <w:marLeft w:val="0"/>
              <w:marRight w:val="0"/>
              <w:marTop w:val="0"/>
              <w:marBottom w:val="0"/>
              <w:divBdr>
                <w:top w:val="none" w:sz="0" w:space="0" w:color="auto"/>
                <w:left w:val="none" w:sz="0" w:space="0" w:color="auto"/>
                <w:bottom w:val="none" w:sz="0" w:space="0" w:color="auto"/>
                <w:right w:val="none" w:sz="0" w:space="0" w:color="auto"/>
              </w:divBdr>
            </w:div>
            <w:div w:id="52432302">
              <w:marLeft w:val="0"/>
              <w:marRight w:val="0"/>
              <w:marTop w:val="0"/>
              <w:marBottom w:val="0"/>
              <w:divBdr>
                <w:top w:val="none" w:sz="0" w:space="0" w:color="auto"/>
                <w:left w:val="none" w:sz="0" w:space="0" w:color="auto"/>
                <w:bottom w:val="none" w:sz="0" w:space="0" w:color="auto"/>
                <w:right w:val="none" w:sz="0" w:space="0" w:color="auto"/>
              </w:divBdr>
            </w:div>
            <w:div w:id="1776316862">
              <w:marLeft w:val="0"/>
              <w:marRight w:val="0"/>
              <w:marTop w:val="0"/>
              <w:marBottom w:val="0"/>
              <w:divBdr>
                <w:top w:val="none" w:sz="0" w:space="0" w:color="auto"/>
                <w:left w:val="none" w:sz="0" w:space="0" w:color="auto"/>
                <w:bottom w:val="none" w:sz="0" w:space="0" w:color="auto"/>
                <w:right w:val="none" w:sz="0" w:space="0" w:color="auto"/>
              </w:divBdr>
            </w:div>
            <w:div w:id="511724080">
              <w:marLeft w:val="0"/>
              <w:marRight w:val="0"/>
              <w:marTop w:val="0"/>
              <w:marBottom w:val="0"/>
              <w:divBdr>
                <w:top w:val="none" w:sz="0" w:space="0" w:color="auto"/>
                <w:left w:val="none" w:sz="0" w:space="0" w:color="auto"/>
                <w:bottom w:val="none" w:sz="0" w:space="0" w:color="auto"/>
                <w:right w:val="none" w:sz="0" w:space="0" w:color="auto"/>
              </w:divBdr>
            </w:div>
            <w:div w:id="841505784">
              <w:marLeft w:val="0"/>
              <w:marRight w:val="0"/>
              <w:marTop w:val="0"/>
              <w:marBottom w:val="0"/>
              <w:divBdr>
                <w:top w:val="none" w:sz="0" w:space="0" w:color="auto"/>
                <w:left w:val="none" w:sz="0" w:space="0" w:color="auto"/>
                <w:bottom w:val="none" w:sz="0" w:space="0" w:color="auto"/>
                <w:right w:val="none" w:sz="0" w:space="0" w:color="auto"/>
              </w:divBdr>
            </w:div>
            <w:div w:id="1528179762">
              <w:marLeft w:val="0"/>
              <w:marRight w:val="0"/>
              <w:marTop w:val="0"/>
              <w:marBottom w:val="0"/>
              <w:divBdr>
                <w:top w:val="none" w:sz="0" w:space="0" w:color="auto"/>
                <w:left w:val="none" w:sz="0" w:space="0" w:color="auto"/>
                <w:bottom w:val="none" w:sz="0" w:space="0" w:color="auto"/>
                <w:right w:val="none" w:sz="0" w:space="0" w:color="auto"/>
              </w:divBdr>
            </w:div>
            <w:div w:id="489641647">
              <w:marLeft w:val="0"/>
              <w:marRight w:val="0"/>
              <w:marTop w:val="0"/>
              <w:marBottom w:val="0"/>
              <w:divBdr>
                <w:top w:val="none" w:sz="0" w:space="0" w:color="auto"/>
                <w:left w:val="none" w:sz="0" w:space="0" w:color="auto"/>
                <w:bottom w:val="none" w:sz="0" w:space="0" w:color="auto"/>
                <w:right w:val="none" w:sz="0" w:space="0" w:color="auto"/>
              </w:divBdr>
            </w:div>
            <w:div w:id="105010163">
              <w:marLeft w:val="0"/>
              <w:marRight w:val="0"/>
              <w:marTop w:val="0"/>
              <w:marBottom w:val="0"/>
              <w:divBdr>
                <w:top w:val="none" w:sz="0" w:space="0" w:color="auto"/>
                <w:left w:val="none" w:sz="0" w:space="0" w:color="auto"/>
                <w:bottom w:val="none" w:sz="0" w:space="0" w:color="auto"/>
                <w:right w:val="none" w:sz="0" w:space="0" w:color="auto"/>
              </w:divBdr>
            </w:div>
            <w:div w:id="735931920">
              <w:marLeft w:val="0"/>
              <w:marRight w:val="0"/>
              <w:marTop w:val="0"/>
              <w:marBottom w:val="0"/>
              <w:divBdr>
                <w:top w:val="none" w:sz="0" w:space="0" w:color="auto"/>
                <w:left w:val="none" w:sz="0" w:space="0" w:color="auto"/>
                <w:bottom w:val="none" w:sz="0" w:space="0" w:color="auto"/>
                <w:right w:val="none" w:sz="0" w:space="0" w:color="auto"/>
              </w:divBdr>
            </w:div>
            <w:div w:id="106583614">
              <w:marLeft w:val="0"/>
              <w:marRight w:val="0"/>
              <w:marTop w:val="0"/>
              <w:marBottom w:val="0"/>
              <w:divBdr>
                <w:top w:val="none" w:sz="0" w:space="0" w:color="auto"/>
                <w:left w:val="none" w:sz="0" w:space="0" w:color="auto"/>
                <w:bottom w:val="none" w:sz="0" w:space="0" w:color="auto"/>
                <w:right w:val="none" w:sz="0" w:space="0" w:color="auto"/>
              </w:divBdr>
            </w:div>
            <w:div w:id="870190367">
              <w:marLeft w:val="0"/>
              <w:marRight w:val="0"/>
              <w:marTop w:val="0"/>
              <w:marBottom w:val="0"/>
              <w:divBdr>
                <w:top w:val="none" w:sz="0" w:space="0" w:color="auto"/>
                <w:left w:val="none" w:sz="0" w:space="0" w:color="auto"/>
                <w:bottom w:val="none" w:sz="0" w:space="0" w:color="auto"/>
                <w:right w:val="none" w:sz="0" w:space="0" w:color="auto"/>
              </w:divBdr>
            </w:div>
            <w:div w:id="16380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DeGregory</dc:creator>
  <cp:keywords/>
  <dc:description/>
  <cp:lastModifiedBy>Peggy DeGregory</cp:lastModifiedBy>
  <cp:revision>1</cp:revision>
  <dcterms:created xsi:type="dcterms:W3CDTF">2020-04-06T23:35:00Z</dcterms:created>
  <dcterms:modified xsi:type="dcterms:W3CDTF">2020-04-06T23:41:00Z</dcterms:modified>
</cp:coreProperties>
</file>